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720" w:firstLine="0"/>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Las ofertas están a la vuelta de la esquina,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conoces ¿cómo se comportan los consumidores en El Buen Fin y Navidad?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Durante El Buen Fin, el cual se llevará a cabo en 2019 del 15 al 18 de noviembre, se esperan ventas por más de 109 mil millones de pesos, un 8% más que en 2018.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Por otra parte, Navidad es la fecha con el mayor volumen en viajes hacia tiendas de retail.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center"/>
        <w:rPr>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b w:val="1"/>
          <w:rtl w:val="0"/>
        </w:rPr>
        <w:t xml:space="preserve">Ciudad de México, a </w:t>
      </w:r>
      <w:r w:rsidDel="00000000" w:rsidR="00000000" w:rsidRPr="00000000">
        <w:rPr>
          <w:b w:val="1"/>
          <w:highlight w:val="yellow"/>
          <w:rtl w:val="0"/>
        </w:rPr>
        <w:t xml:space="preserve">12 de noviembre de 2019</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Está por terminar el año, lo cual solo significa una cosa: ofertas, ofertas y más ofertas. ¡Así es! Una vez iniciado el mes de noviembre podemos dar el banderazo oficial a la temporada de descuentos. Ya sea que queramos renovar los electrónicos de casa, o simplemente estemos buscando el regalo perfecto para la familia, ha llegado el momento de ir al centro comercial para comprar lo que tanto hemos esperado en el año, ¿no lo crees?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Un buen fin de semana...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El Buen Fin fue implementado hace 8 años con el propósito de promover productos y servicios de miles de empresas y establecimientos al mejor precio, y con el paso del tiempo, se ha convertido en una de las fechas preferidas por los consumidores y con mayor movimiento en el año. Es tal la expectativa, que se esperan ventas por más de 109 mil millones de pesos, un 8% más que en 2018.</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De acuerdo con cifras de </w:t>
      </w:r>
      <w:r w:rsidDel="00000000" w:rsidR="00000000" w:rsidRPr="00000000">
        <w:rPr>
          <w:b w:val="1"/>
          <w:rtl w:val="0"/>
        </w:rPr>
        <w:t xml:space="preserve">Waze</w:t>
      </w:r>
      <w:r w:rsidDel="00000000" w:rsidR="00000000" w:rsidRPr="00000000">
        <w:rPr>
          <w:b w:val="1"/>
          <w:rtl w:val="0"/>
        </w:rPr>
        <w:t xml:space="preserve"> Ads</w:t>
      </w:r>
      <w:r w:rsidDel="00000000" w:rsidR="00000000" w:rsidRPr="00000000">
        <w:rPr>
          <w:rtl w:val="0"/>
        </w:rPr>
        <w:t xml:space="preserve">, esta es la </w:t>
      </w:r>
      <w:r w:rsidDel="00000000" w:rsidR="00000000" w:rsidRPr="00000000">
        <w:rPr>
          <w:b w:val="1"/>
          <w:rtl w:val="0"/>
        </w:rPr>
        <w:t xml:space="preserve">segunda temporalidad más importante </w:t>
      </w:r>
      <w:r w:rsidDel="00000000" w:rsidR="00000000" w:rsidRPr="00000000">
        <w:rPr>
          <w:rtl w:val="0"/>
        </w:rPr>
        <w:t xml:space="preserve">debido al volumen de navegaciones hacia tiendas de </w:t>
      </w:r>
      <w:r w:rsidDel="00000000" w:rsidR="00000000" w:rsidRPr="00000000">
        <w:rPr>
          <w:i w:val="1"/>
          <w:rtl w:val="0"/>
        </w:rPr>
        <w:t xml:space="preserve">retail</w:t>
      </w:r>
      <w:r w:rsidDel="00000000" w:rsidR="00000000" w:rsidRPr="00000000">
        <w:rPr>
          <w:rtl w:val="0"/>
        </w:rPr>
        <w:t xml:space="preserve">, ya que </w:t>
      </w:r>
      <w:r w:rsidDel="00000000" w:rsidR="00000000" w:rsidRPr="00000000">
        <w:rPr>
          <w:rtl w:val="0"/>
        </w:rPr>
        <w:t xml:space="preserve">durante 2018 se registró un </w:t>
      </w:r>
      <w:r w:rsidDel="00000000" w:rsidR="00000000" w:rsidRPr="00000000">
        <w:rPr>
          <w:b w:val="1"/>
          <w:rtl w:val="0"/>
        </w:rPr>
        <w:t xml:space="preserve">23% de mayor tráfico</w:t>
      </w:r>
      <w:r w:rsidDel="00000000" w:rsidR="00000000" w:rsidRPr="00000000">
        <w:rPr>
          <w:rtl w:val="0"/>
        </w:rPr>
        <w:t xml:space="preserve"> hacia tiendas físicas respecto al año anterior (</w:t>
      </w:r>
      <w:r w:rsidDel="00000000" w:rsidR="00000000" w:rsidRPr="00000000">
        <w:rPr>
          <w:i w:val="1"/>
          <w:rtl w:val="0"/>
        </w:rPr>
        <w:t xml:space="preserve">+700K navegaciones a punto de venta</w:t>
      </w:r>
      <w:r w:rsidDel="00000000" w:rsidR="00000000" w:rsidRPr="00000000">
        <w:rPr>
          <w:rtl w:val="0"/>
        </w:rPr>
        <w:t xml:space="preserve">). Si tomamos en cuenta que el medio de transporte más utilizado para este </w:t>
      </w:r>
      <w:r w:rsidDel="00000000" w:rsidR="00000000" w:rsidRPr="00000000">
        <w:rPr>
          <w:i w:val="1"/>
          <w:rtl w:val="0"/>
        </w:rPr>
        <w:t xml:space="preserve">seasonality</w:t>
      </w:r>
      <w:r w:rsidDel="00000000" w:rsidR="00000000" w:rsidRPr="00000000">
        <w:rPr>
          <w:rtl w:val="0"/>
        </w:rPr>
        <w:t xml:space="preserve">  es el auto (69%), esto representa una gran oportunidad para que las marcas coloquen su tienda en el mapa.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De hecho, durante El Buen Fin del año pasado, las categorías de telecom (+70%), centros comerciales (+47%), tiendas de artículos deportivos (+39%), y tiendas de ropa y accesorios (+34%), registraron incrementos considerables respecto al año anterior, en navegaciones a tiendas físicas.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Estas cifras muestran el enorme y creciente entusiasmo de los compradores por seguir llenando los centros comerciales y elegir lo que más les gusta para las fiestas de fin de año.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Navidad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La Navidad no se queda atrás… de hecho, es la época del año con mayor tráfico hacia puntos de venta, ya que aumentan en un 37% las navegaciones hacia tiendas de retail respecto al promedio de navegaciones en días “normales”. En este caso, las joyerías (+67%), tiendas de telecom (+68%), los centros comerciales (+43%) y las tiendas de ropa y accesorios (+43%) aumentan considerablemente sus visitas, y por ende, las oportunidades de generar mayores ventas.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Si hablamos de la cena navideña y todo lo que ocupamos para compartir en familia y con amigos, los mexicanos sabemos anticipar. De acuerdo con </w:t>
      </w:r>
      <w:r w:rsidDel="00000000" w:rsidR="00000000" w:rsidRPr="00000000">
        <w:rPr>
          <w:i w:val="1"/>
          <w:rtl w:val="0"/>
        </w:rPr>
        <w:t xml:space="preserve">data</w:t>
      </w:r>
      <w:r w:rsidDel="00000000" w:rsidR="00000000" w:rsidRPr="00000000">
        <w:rPr>
          <w:rtl w:val="0"/>
        </w:rPr>
        <w:t xml:space="preserve"> de </w:t>
      </w:r>
      <w:r w:rsidDel="00000000" w:rsidR="00000000" w:rsidRPr="00000000">
        <w:rPr>
          <w:b w:val="1"/>
          <w:rtl w:val="0"/>
        </w:rPr>
        <w:t xml:space="preserve">Waze</w:t>
      </w:r>
      <w:r w:rsidDel="00000000" w:rsidR="00000000" w:rsidRPr="00000000">
        <w:rPr>
          <w:rtl w:val="0"/>
        </w:rPr>
        <w:t xml:space="preserve">, los usuarios compran entre </w:t>
      </w:r>
      <w:r w:rsidDel="00000000" w:rsidR="00000000" w:rsidRPr="00000000">
        <w:rPr>
          <w:b w:val="1"/>
          <w:rtl w:val="0"/>
        </w:rPr>
        <w:t xml:space="preserve">una semana y un par de días antes de la Navidad</w:t>
      </w:r>
      <w:r w:rsidDel="00000000" w:rsidR="00000000" w:rsidRPr="00000000">
        <w:rPr>
          <w:rtl w:val="0"/>
        </w:rPr>
        <w:t xml:space="preserve">, todos los alimentos y provisiones que ocupan para dicha celebración. Esto se refleja en el volumen de navegaciones hacia las tiendas, el cual aumenta hasta en un 37% respecto a una semana “normal” de octubre.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Derivado de estas cifras, los comercios tienen una gran oportunidad para capitalizar este entusiasmo decembrino y colocarse en la mente de sus consumidores desde que inician un viaje. Esto se refleja en el 45% de usuarios de conductores, quienes de acuerdo al Google Survey de agosto de 2019, manifestaron necesitar ayuda para encontrar la tienda donde quieren comprar el regalo o lo necesario para la cena navideña. Una gran oportunidad para impulsar las ventas en esta temporada, ¿cierto?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shd w:fill="d9ead3"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shd w:fill="d9ead3"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¿Estás listo para aprovechar las ofertas de El Buen Fin y Navidad? </w:t>
      </w:r>
      <w:r w:rsidDel="00000000" w:rsidR="00000000" w:rsidRPr="00000000">
        <w:rPr>
          <w:b w:val="1"/>
          <w:rtl w:val="0"/>
        </w:rPr>
        <w:t xml:space="preserve">Waze</w:t>
      </w:r>
      <w:r w:rsidDel="00000000" w:rsidR="00000000" w:rsidRPr="00000000">
        <w:rPr>
          <w:rtl w:val="0"/>
        </w:rPr>
        <w:t xml:space="preserve"> es tu mejor aliado para llegar seguro a donde quieras. Si aún no eres parte de la comunidad, entra a </w:t>
      </w:r>
      <w:hyperlink r:id="rId6">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w:t>
      </w:r>
      <w:r w:rsidDel="00000000" w:rsidR="00000000" w:rsidRPr="00000000">
        <w:rPr>
          <w:rtl w:val="0"/>
        </w:rPr>
        <w:t xml:space="preserve"> App Store o Google Play Store.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color w:val="0000ff"/>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center"/>
        <w:rPr>
          <w:i w:val="1"/>
          <w:sz w:val="20"/>
          <w:szCs w:val="20"/>
        </w:rPr>
      </w:pPr>
      <w:r w:rsidDel="00000000" w:rsidR="00000000" w:rsidRPr="00000000">
        <w:rPr>
          <w:i w:val="1"/>
          <w:sz w:val="20"/>
          <w:szCs w:val="20"/>
          <w:rtl w:val="0"/>
        </w:rPr>
        <w:t xml:space="preserve">XXX</w:t>
      </w:r>
      <w:r w:rsidDel="00000000" w:rsidR="00000000" w:rsidRPr="00000000">
        <w:rPr>
          <w:rtl w:val="0"/>
        </w:rPr>
      </w:r>
    </w:p>
    <w:p w:rsidR="00000000" w:rsidDel="00000000" w:rsidP="00000000" w:rsidRDefault="00000000" w:rsidRPr="00000000" w14:paraId="0000001F">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22">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3">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24">
      <w:pPr>
        <w:spacing w:line="276" w:lineRule="auto"/>
        <w:jc w:val="both"/>
        <w:rPr>
          <w:rFonts w:ascii="Poppins" w:cs="Poppins" w:eastAsia="Poppins" w:hAnsi="Poppins"/>
          <w:b w:val="1"/>
          <w:sz w:val="20"/>
          <w:szCs w:val="20"/>
        </w:rPr>
      </w:pPr>
      <w:hyperlink r:id="rId7">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8">
        <w:r w:rsidDel="00000000" w:rsidR="00000000" w:rsidRPr="00000000">
          <w:rPr>
            <w:rFonts w:ascii="Poppins" w:cs="Poppins" w:eastAsia="Poppins" w:hAnsi="Poppins"/>
            <w:sz w:val="20"/>
            <w:szCs w:val="20"/>
            <w:rtl w:val="0"/>
          </w:rPr>
          <w:t xml:space="preserve"> </w:t>
        </w:r>
      </w:hyperlink>
      <w:hyperlink r:id="rId9">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2A">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2B">
      <w:pPr>
        <w:spacing w:line="276" w:lineRule="auto"/>
        <w:jc w:val="both"/>
        <w:rPr>
          <w:b w:val="1"/>
          <w:sz w:val="28"/>
          <w:szCs w:val="28"/>
        </w:rPr>
      </w:pPr>
      <w:hyperlink r:id="rId10">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sectPr>
      <w:headerReference r:id="rId11" w:type="default"/>
      <w:foot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a.cureno@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